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3FD7" w14:textId="7E38F3B8" w:rsidR="00672254" w:rsidRPr="00672254" w:rsidRDefault="00F93077" w:rsidP="00672254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32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32"/>
        </w:rPr>
        <w:t xml:space="preserve"> April 5</w:t>
      </w:r>
      <w:r w:rsidR="00672254" w:rsidRPr="00672254">
        <w:rPr>
          <w:rFonts w:ascii="Arial" w:eastAsia="Times New Roman" w:hAnsi="Arial" w:cs="Arial"/>
          <w:b/>
          <w:bCs/>
          <w:kern w:val="32"/>
          <w:sz w:val="28"/>
          <w:szCs w:val="32"/>
        </w:rPr>
        <w:t>, 2019</w:t>
      </w:r>
    </w:p>
    <w:p w14:paraId="25CB1EC2" w14:textId="65C12522" w:rsidR="00672254" w:rsidRPr="00364EB5" w:rsidRDefault="00672254" w:rsidP="0067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EB5">
        <w:rPr>
          <w:rFonts w:ascii="Times New Roman" w:eastAsia="Times New Roman" w:hAnsi="Times New Roman" w:cs="Times New Roman"/>
          <w:sz w:val="24"/>
          <w:szCs w:val="24"/>
        </w:rPr>
        <w:t xml:space="preserve">Council convened for the regular monthly meeting at 8 PM at the </w:t>
      </w:r>
      <w:proofErr w:type="spellStart"/>
      <w:r w:rsidRPr="00364EB5">
        <w:rPr>
          <w:rFonts w:ascii="Times New Roman" w:eastAsia="Times New Roman" w:hAnsi="Times New Roman" w:cs="Times New Roman"/>
          <w:sz w:val="24"/>
          <w:szCs w:val="24"/>
        </w:rPr>
        <w:t>Prompton</w:t>
      </w:r>
      <w:proofErr w:type="spellEnd"/>
      <w:r w:rsidRPr="00364EB5">
        <w:rPr>
          <w:rFonts w:ascii="Times New Roman" w:eastAsia="Times New Roman" w:hAnsi="Times New Roman" w:cs="Times New Roman"/>
          <w:sz w:val="24"/>
          <w:szCs w:val="24"/>
        </w:rPr>
        <w:t xml:space="preserve"> Fire Hall.  Members attending were </w:t>
      </w:r>
      <w:r w:rsidR="00E96DF3" w:rsidRPr="00364EB5">
        <w:rPr>
          <w:rFonts w:ascii="Times New Roman" w:eastAsia="Times New Roman" w:hAnsi="Times New Roman" w:cs="Times New Roman"/>
          <w:sz w:val="24"/>
          <w:szCs w:val="24"/>
        </w:rPr>
        <w:t xml:space="preserve">Mayor </w:t>
      </w:r>
      <w:r w:rsidR="0021701D">
        <w:rPr>
          <w:rFonts w:ascii="Times New Roman" w:eastAsia="Times New Roman" w:hAnsi="Times New Roman" w:cs="Times New Roman"/>
          <w:sz w:val="24"/>
          <w:szCs w:val="24"/>
        </w:rPr>
        <w:t>S</w:t>
      </w:r>
      <w:r w:rsidR="00E96DF3" w:rsidRPr="00364EB5">
        <w:rPr>
          <w:rFonts w:ascii="Times New Roman" w:eastAsia="Times New Roman" w:hAnsi="Times New Roman" w:cs="Times New Roman"/>
          <w:sz w:val="24"/>
          <w:szCs w:val="24"/>
        </w:rPr>
        <w:t xml:space="preserve">tacey Wentzel, </w:t>
      </w:r>
      <w:r w:rsidRPr="00364EB5">
        <w:rPr>
          <w:rFonts w:ascii="Times New Roman" w:eastAsia="Times New Roman" w:hAnsi="Times New Roman" w:cs="Times New Roman"/>
          <w:sz w:val="24"/>
          <w:szCs w:val="24"/>
        </w:rPr>
        <w:t xml:space="preserve">Brian </w:t>
      </w:r>
      <w:proofErr w:type="spellStart"/>
      <w:r w:rsidRPr="00364EB5">
        <w:rPr>
          <w:rFonts w:ascii="Times New Roman" w:eastAsia="Times New Roman" w:hAnsi="Times New Roman" w:cs="Times New Roman"/>
          <w:sz w:val="24"/>
          <w:szCs w:val="24"/>
        </w:rPr>
        <w:t>Mikulewicz</w:t>
      </w:r>
      <w:proofErr w:type="spellEnd"/>
      <w:r w:rsidRPr="00364EB5">
        <w:rPr>
          <w:rFonts w:ascii="Times New Roman" w:eastAsia="Times New Roman" w:hAnsi="Times New Roman" w:cs="Times New Roman"/>
          <w:sz w:val="24"/>
          <w:szCs w:val="24"/>
        </w:rPr>
        <w:t xml:space="preserve">, Robert </w:t>
      </w:r>
      <w:proofErr w:type="spellStart"/>
      <w:r w:rsidRPr="00364EB5">
        <w:rPr>
          <w:rFonts w:ascii="Times New Roman" w:eastAsia="Times New Roman" w:hAnsi="Times New Roman" w:cs="Times New Roman"/>
          <w:sz w:val="24"/>
          <w:szCs w:val="24"/>
        </w:rPr>
        <w:t>Mikulewicz</w:t>
      </w:r>
      <w:proofErr w:type="spellEnd"/>
      <w:r w:rsidRPr="00364EB5">
        <w:rPr>
          <w:rFonts w:ascii="Times New Roman" w:eastAsia="Times New Roman" w:hAnsi="Times New Roman" w:cs="Times New Roman"/>
          <w:sz w:val="24"/>
          <w:szCs w:val="24"/>
        </w:rPr>
        <w:t xml:space="preserve">, Dale Odell, Allen </w:t>
      </w:r>
      <w:proofErr w:type="spellStart"/>
      <w:r w:rsidRPr="00364EB5">
        <w:rPr>
          <w:rFonts w:ascii="Times New Roman" w:eastAsia="Times New Roman" w:hAnsi="Times New Roman" w:cs="Times New Roman"/>
          <w:sz w:val="24"/>
          <w:szCs w:val="24"/>
        </w:rPr>
        <w:t>Heberling</w:t>
      </w:r>
      <w:proofErr w:type="spellEnd"/>
      <w:r w:rsidRPr="00364EB5">
        <w:rPr>
          <w:rFonts w:ascii="Times New Roman" w:eastAsia="Times New Roman" w:hAnsi="Times New Roman" w:cs="Times New Roman"/>
          <w:sz w:val="24"/>
          <w:szCs w:val="24"/>
        </w:rPr>
        <w:t xml:space="preserve">, Lynn Holl, and Gene </w:t>
      </w:r>
      <w:proofErr w:type="spellStart"/>
      <w:r w:rsidRPr="00364EB5">
        <w:rPr>
          <w:rFonts w:ascii="Times New Roman" w:eastAsia="Times New Roman" w:hAnsi="Times New Roman" w:cs="Times New Roman"/>
          <w:sz w:val="24"/>
          <w:szCs w:val="24"/>
        </w:rPr>
        <w:t>Mohrmann</w:t>
      </w:r>
      <w:proofErr w:type="spellEnd"/>
      <w:r w:rsidRPr="00364EB5">
        <w:rPr>
          <w:rFonts w:ascii="Times New Roman" w:eastAsia="Times New Roman" w:hAnsi="Times New Roman" w:cs="Times New Roman"/>
          <w:sz w:val="24"/>
          <w:szCs w:val="24"/>
        </w:rPr>
        <w:t>.  Also present were Secretary/Treasurer Leslie A</w:t>
      </w:r>
      <w:r w:rsidR="00F93077" w:rsidRPr="00364EB5">
        <w:rPr>
          <w:rFonts w:ascii="Times New Roman" w:eastAsia="Times New Roman" w:hAnsi="Times New Roman" w:cs="Times New Roman"/>
          <w:sz w:val="24"/>
          <w:szCs w:val="24"/>
        </w:rPr>
        <w:t>cker and Jimmie Ann Frie</w:t>
      </w:r>
      <w:r w:rsidR="0021701D">
        <w:rPr>
          <w:rFonts w:ascii="Times New Roman" w:eastAsia="Times New Roman" w:hAnsi="Times New Roman" w:cs="Times New Roman"/>
          <w:sz w:val="24"/>
          <w:szCs w:val="24"/>
        </w:rPr>
        <w:t>s</w:t>
      </w:r>
      <w:r w:rsidR="00E96DF3" w:rsidRPr="00364E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7B17E" w14:textId="77777777" w:rsidR="00672254" w:rsidRPr="00364EB5" w:rsidRDefault="00672254" w:rsidP="00672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137BE" w14:textId="4C0A53E3" w:rsidR="00672254" w:rsidRPr="00364EB5" w:rsidRDefault="00672254" w:rsidP="0067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EB5">
        <w:rPr>
          <w:rFonts w:ascii="Times New Roman" w:eastAsia="Times New Roman" w:hAnsi="Times New Roman" w:cs="Times New Roman"/>
          <w:sz w:val="24"/>
          <w:szCs w:val="24"/>
        </w:rPr>
        <w:t xml:space="preserve">The minutes of the regular monthly meeting on </w:t>
      </w:r>
      <w:r w:rsidR="00F93077" w:rsidRPr="00364EB5">
        <w:rPr>
          <w:rFonts w:ascii="Times New Roman" w:eastAsia="Times New Roman" w:hAnsi="Times New Roman" w:cs="Times New Roman"/>
          <w:sz w:val="24"/>
          <w:szCs w:val="24"/>
        </w:rPr>
        <w:t>March 1</w:t>
      </w:r>
      <w:r w:rsidRPr="00364EB5">
        <w:rPr>
          <w:rFonts w:ascii="Times New Roman" w:eastAsia="Times New Roman" w:hAnsi="Times New Roman" w:cs="Times New Roman"/>
          <w:sz w:val="24"/>
          <w:szCs w:val="24"/>
        </w:rPr>
        <w:t>,2019 were read and approved unanimously by council</w:t>
      </w:r>
      <w:r w:rsidR="00F93077" w:rsidRPr="00364EB5">
        <w:rPr>
          <w:rFonts w:ascii="Times New Roman" w:eastAsia="Times New Roman" w:hAnsi="Times New Roman" w:cs="Times New Roman"/>
          <w:sz w:val="24"/>
          <w:szCs w:val="24"/>
        </w:rPr>
        <w:t xml:space="preserve"> with amendments made to attendance and the date indicated by the reading of the previous meeting minutes.</w:t>
      </w:r>
    </w:p>
    <w:p w14:paraId="44D3B3DB" w14:textId="77777777" w:rsidR="00672254" w:rsidRPr="00672254" w:rsidRDefault="00672254" w:rsidP="0067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8FF3D5" w14:textId="28FCBD65" w:rsidR="00672254" w:rsidRPr="00364EB5" w:rsidRDefault="00672254" w:rsidP="00E96DF3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8"/>
        </w:rPr>
      </w:pPr>
      <w:r w:rsidRPr="00364EB5">
        <w:rPr>
          <w:rFonts w:ascii="Arial" w:eastAsia="Times New Roman" w:hAnsi="Arial" w:cs="Arial"/>
          <w:b/>
          <w:bCs/>
          <w:i/>
          <w:iCs/>
          <w:sz w:val="24"/>
          <w:szCs w:val="28"/>
        </w:rPr>
        <w:t>Old Business</w:t>
      </w:r>
    </w:p>
    <w:p w14:paraId="69C91A24" w14:textId="1FA8D2E4" w:rsidR="00672254" w:rsidRPr="00364EB5" w:rsidRDefault="00F93077" w:rsidP="0067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EB5">
        <w:rPr>
          <w:rFonts w:ascii="Times New Roman" w:eastAsia="Times New Roman" w:hAnsi="Times New Roman" w:cs="Times New Roman"/>
          <w:sz w:val="24"/>
          <w:szCs w:val="24"/>
        </w:rPr>
        <w:t>Road Committee is continuing to assess the borough roads for maintenance projects.</w:t>
      </w:r>
    </w:p>
    <w:p w14:paraId="2285EEA2" w14:textId="2AAF38B7" w:rsidR="00AB41DE" w:rsidRDefault="00672254" w:rsidP="00E96DF3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8"/>
        </w:rPr>
      </w:pPr>
      <w:r w:rsidRPr="00672254">
        <w:rPr>
          <w:rFonts w:ascii="Arial" w:eastAsia="Times New Roman" w:hAnsi="Arial" w:cs="Arial"/>
          <w:b/>
          <w:bCs/>
          <w:i/>
          <w:iCs/>
          <w:sz w:val="24"/>
          <w:szCs w:val="28"/>
        </w:rPr>
        <w:t>New Business</w:t>
      </w:r>
    </w:p>
    <w:p w14:paraId="1F1F8DB0" w14:textId="581FDD85" w:rsidR="00F93077" w:rsidRPr="00364EB5" w:rsidRDefault="00F93077" w:rsidP="00F9307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364EB5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Jimmie Ann Fries attended the meeting to inform the borough of the status of the audit report. Report includes the 2018 IRS Form 944 was not submitted. In addition, a payment to Bob Bates from October 31, 2018 was not submitted. Brian </w:t>
      </w:r>
      <w:proofErr w:type="spellStart"/>
      <w:r w:rsidRPr="00364EB5">
        <w:rPr>
          <w:rFonts w:ascii="Times New Roman" w:eastAsia="Times New Roman" w:hAnsi="Times New Roman" w:cs="Times New Roman"/>
          <w:bCs/>
          <w:iCs/>
          <w:sz w:val="24"/>
          <w:szCs w:val="28"/>
        </w:rPr>
        <w:t>Mikulewicz</w:t>
      </w:r>
      <w:proofErr w:type="spellEnd"/>
      <w:r w:rsidRPr="00364EB5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moved to pay both. Dale Odell seconded the motion which carried unan</w:t>
      </w:r>
      <w:r w:rsidR="00CC69B5" w:rsidRPr="00364EB5">
        <w:rPr>
          <w:rFonts w:ascii="Times New Roman" w:eastAsia="Times New Roman" w:hAnsi="Times New Roman" w:cs="Times New Roman"/>
          <w:bCs/>
          <w:iCs/>
          <w:sz w:val="24"/>
          <w:szCs w:val="28"/>
        </w:rPr>
        <w:t>i</w:t>
      </w:r>
      <w:r w:rsidRPr="00364EB5">
        <w:rPr>
          <w:rFonts w:ascii="Times New Roman" w:eastAsia="Times New Roman" w:hAnsi="Times New Roman" w:cs="Times New Roman"/>
          <w:bCs/>
          <w:iCs/>
          <w:sz w:val="24"/>
          <w:szCs w:val="28"/>
        </w:rPr>
        <w:t>mously.</w:t>
      </w:r>
    </w:p>
    <w:p w14:paraId="4AEEF703" w14:textId="77777777" w:rsidR="00CC69B5" w:rsidRPr="00F93077" w:rsidRDefault="00CC69B5" w:rsidP="00F93077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Cs/>
          <w:sz w:val="24"/>
          <w:szCs w:val="28"/>
        </w:rPr>
      </w:pPr>
    </w:p>
    <w:p w14:paraId="7737B37F" w14:textId="77777777" w:rsidR="00672254" w:rsidRPr="00672254" w:rsidRDefault="00672254" w:rsidP="00672254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8"/>
        </w:rPr>
      </w:pPr>
      <w:r w:rsidRPr="00672254">
        <w:rPr>
          <w:rFonts w:ascii="Arial" w:eastAsia="Times New Roman" w:hAnsi="Arial" w:cs="Arial"/>
          <w:b/>
          <w:bCs/>
          <w:i/>
          <w:iCs/>
          <w:sz w:val="24"/>
          <w:szCs w:val="28"/>
        </w:rPr>
        <w:t>Accounts Payable</w:t>
      </w:r>
    </w:p>
    <w:p w14:paraId="2EEDFB2F" w14:textId="309E16CF" w:rsidR="00672254" w:rsidRPr="00672254" w:rsidRDefault="00CC69B5" w:rsidP="0067225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Allen </w:t>
      </w:r>
      <w:proofErr w:type="spellStart"/>
      <w:r>
        <w:rPr>
          <w:rFonts w:ascii="Times New Roman" w:eastAsia="Times New Roman" w:hAnsi="Times New Roman" w:cs="Times New Roman"/>
          <w:b/>
          <w:szCs w:val="24"/>
        </w:rPr>
        <w:t>Heberling</w:t>
      </w:r>
      <w:proofErr w:type="spellEnd"/>
      <w:r w:rsidR="00672254" w:rsidRPr="00672254">
        <w:rPr>
          <w:rFonts w:ascii="Times New Roman" w:eastAsia="Times New Roman" w:hAnsi="Times New Roman" w:cs="Times New Roman"/>
          <w:b/>
          <w:szCs w:val="24"/>
        </w:rPr>
        <w:t xml:space="preserve"> moved to approve all bills for payment. </w:t>
      </w:r>
      <w:r>
        <w:rPr>
          <w:rFonts w:ascii="Times New Roman" w:eastAsia="Times New Roman" w:hAnsi="Times New Roman" w:cs="Times New Roman"/>
          <w:b/>
          <w:szCs w:val="24"/>
        </w:rPr>
        <w:t xml:space="preserve">Stacey </w:t>
      </w:r>
      <w:r w:rsidR="0021701D">
        <w:rPr>
          <w:rFonts w:ascii="Times New Roman" w:eastAsia="Times New Roman" w:hAnsi="Times New Roman" w:cs="Times New Roman"/>
          <w:b/>
          <w:szCs w:val="24"/>
        </w:rPr>
        <w:t>Randy Fries</w:t>
      </w:r>
      <w:bookmarkStart w:id="0" w:name="_GoBack"/>
      <w:bookmarkEnd w:id="0"/>
      <w:r w:rsidR="00672254" w:rsidRPr="00672254">
        <w:rPr>
          <w:rFonts w:ascii="Times New Roman" w:eastAsia="Times New Roman" w:hAnsi="Times New Roman" w:cs="Times New Roman"/>
          <w:b/>
          <w:szCs w:val="24"/>
        </w:rPr>
        <w:t xml:space="preserve"> seconded the motion which carried unanimously. Gene </w:t>
      </w:r>
      <w:proofErr w:type="spellStart"/>
      <w:r w:rsidR="00672254" w:rsidRPr="00672254">
        <w:rPr>
          <w:rFonts w:ascii="Times New Roman" w:eastAsia="Times New Roman" w:hAnsi="Times New Roman" w:cs="Times New Roman"/>
          <w:b/>
          <w:szCs w:val="24"/>
        </w:rPr>
        <w:t>Mohrmann</w:t>
      </w:r>
      <w:proofErr w:type="spellEnd"/>
      <w:r w:rsidR="00672254" w:rsidRPr="00672254">
        <w:rPr>
          <w:rFonts w:ascii="Times New Roman" w:eastAsia="Times New Roman" w:hAnsi="Times New Roman" w:cs="Times New Roman"/>
          <w:b/>
          <w:szCs w:val="24"/>
        </w:rPr>
        <w:t xml:space="preserve"> moved to transfer funds to pay all bills. Dale Odell seconded the motion which carried unanimously. </w:t>
      </w:r>
      <w:r w:rsidR="00672254" w:rsidRPr="00672254">
        <w:rPr>
          <w:rFonts w:ascii="Times New Roman" w:eastAsia="Times New Roman" w:hAnsi="Times New Roman" w:cs="Times New Roman"/>
          <w:szCs w:val="24"/>
        </w:rPr>
        <w:t xml:space="preserve">The accounts payable approved for payment are detailed in the Treasurer’s Report on the reverse side of this page.  </w:t>
      </w:r>
    </w:p>
    <w:p w14:paraId="7ACA1136" w14:textId="77777777" w:rsidR="00672254" w:rsidRPr="00672254" w:rsidRDefault="00672254" w:rsidP="0067225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68D9798" w14:textId="77777777" w:rsidR="00ED2325" w:rsidRPr="00672254" w:rsidRDefault="00ED2325" w:rsidP="0067225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AE10DAF" w14:textId="77777777" w:rsidR="00672254" w:rsidRPr="00672254" w:rsidRDefault="00672254" w:rsidP="0067225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6D6E79E" w14:textId="700EC7F2" w:rsidR="00672254" w:rsidRDefault="00672254" w:rsidP="00ED2325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72254">
        <w:rPr>
          <w:rFonts w:ascii="Times New Roman" w:eastAsia="Times New Roman" w:hAnsi="Times New Roman" w:cs="Times New Roman"/>
          <w:szCs w:val="24"/>
        </w:rPr>
        <w:t>Meeting adjourned.  Leslie Acker, Secretary</w:t>
      </w:r>
      <w:r w:rsidR="00ED2325">
        <w:rPr>
          <w:rFonts w:ascii="Times New Roman" w:eastAsia="Times New Roman" w:hAnsi="Times New Roman" w:cs="Times New Roman"/>
          <w:szCs w:val="24"/>
        </w:rPr>
        <w:tab/>
      </w:r>
    </w:p>
    <w:p w14:paraId="0219847B" w14:textId="0E8015C7" w:rsidR="00ED2325" w:rsidRDefault="00ED2325" w:rsidP="00ED2325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2D03AFF" w14:textId="69744251" w:rsidR="00E9312B" w:rsidRDefault="00E9312B" w:rsidP="00ED2325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C211D08" w14:textId="0D637C33" w:rsidR="00E9312B" w:rsidRDefault="00E9312B" w:rsidP="00ED2325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CA05E29" w14:textId="6F49161F" w:rsidR="00E9312B" w:rsidRDefault="00E9312B" w:rsidP="00ED2325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E28B2F" w14:textId="4B0287E1" w:rsidR="00E9312B" w:rsidRDefault="00E9312B" w:rsidP="00ED2325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B239B9B" w14:textId="60154D1E" w:rsidR="00E9312B" w:rsidRDefault="00E9312B" w:rsidP="00ED2325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C3C6080" w14:textId="234ED7DB" w:rsidR="00E9312B" w:rsidRDefault="00E9312B" w:rsidP="00ED2325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2BBBFBB" w14:textId="17B7343D" w:rsidR="00E9312B" w:rsidRDefault="00E9312B" w:rsidP="00ED2325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A5BD0B0" w14:textId="5F61E98B" w:rsidR="00E9312B" w:rsidRDefault="00E9312B" w:rsidP="00ED2325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497221" w14:textId="7EAC46C2" w:rsidR="00E9312B" w:rsidRDefault="00E9312B" w:rsidP="00ED2325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5270C1D" w14:textId="77777777" w:rsidR="00672254" w:rsidRPr="00672254" w:rsidRDefault="00672254" w:rsidP="0067225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bottomFromText="200" w:vertAnchor="text" w:horzAnchor="margin" w:tblpXSpec="center" w:tblpY="-435"/>
        <w:tblW w:w="10682" w:type="dxa"/>
        <w:tblLook w:val="04A0" w:firstRow="1" w:lastRow="0" w:firstColumn="1" w:lastColumn="0" w:noHBand="0" w:noVBand="1"/>
      </w:tblPr>
      <w:tblGrid>
        <w:gridCol w:w="6726"/>
        <w:gridCol w:w="1807"/>
        <w:gridCol w:w="2149"/>
      </w:tblGrid>
      <w:tr w:rsidR="00672254" w:rsidRPr="00672254" w14:paraId="1219C13D" w14:textId="77777777" w:rsidTr="0076348C">
        <w:trPr>
          <w:trHeight w:val="444"/>
        </w:trPr>
        <w:tc>
          <w:tcPr>
            <w:tcW w:w="10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60893C6" w14:textId="0663BC2A" w:rsidR="00672254" w:rsidRPr="00672254" w:rsidRDefault="008A5087" w:rsidP="006722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1" w:name="_Hlk7769341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April</w:t>
            </w:r>
            <w:r w:rsidR="007D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2019</w:t>
            </w:r>
            <w:r w:rsidR="00672254" w:rsidRPr="00672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Treasurer's Report</w:t>
            </w:r>
          </w:p>
        </w:tc>
      </w:tr>
      <w:tr w:rsidR="00672254" w:rsidRPr="00672254" w14:paraId="3DD9209C" w14:textId="77777777" w:rsidTr="0076348C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116FE61" w14:textId="77777777" w:rsidR="00672254" w:rsidRPr="00672254" w:rsidRDefault="00672254" w:rsidP="006722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Description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A299212" w14:textId="77777777" w:rsidR="00672254" w:rsidRPr="00672254" w:rsidRDefault="00672254" w:rsidP="006722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Amount 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14:paraId="57D5BDA4" w14:textId="77777777" w:rsidR="00672254" w:rsidRPr="00672254" w:rsidRDefault="00672254" w:rsidP="006722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Balance </w:t>
            </w:r>
          </w:p>
        </w:tc>
      </w:tr>
      <w:tr w:rsidR="00672254" w:rsidRPr="00672254" w14:paraId="06E7133E" w14:textId="77777777" w:rsidTr="0076348C">
        <w:trPr>
          <w:trHeight w:val="345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4C6F4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Checking Beginning Balance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16705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A9DF44" w14:textId="5B2A422C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</w:t>
            </w:r>
            <w:r w:rsidR="00CC69B5">
              <w:rPr>
                <w:rFonts w:ascii="Times New Roman" w:eastAsia="Times New Roman" w:hAnsi="Times New Roman" w:cs="Times New Roman"/>
                <w:sz w:val="24"/>
                <w:szCs w:val="24"/>
              </w:rPr>
              <w:t>22,343.54</w:t>
            </w:r>
          </w:p>
        </w:tc>
      </w:tr>
      <w:tr w:rsidR="00672254" w:rsidRPr="00672254" w14:paraId="30093A39" w14:textId="77777777" w:rsidTr="0076348C">
        <w:trPr>
          <w:trHeight w:val="345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9D556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A3DB3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37DE6BA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254" w:rsidRPr="00672254" w14:paraId="7EB1A96B" w14:textId="77777777" w:rsidTr="0076348C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B6F93" w14:textId="77777777" w:rsidR="00672254" w:rsidRPr="00672254" w:rsidRDefault="00672254" w:rsidP="0067225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Road Project Set-aside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4568E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</w:t>
            </w:r>
            <w:proofErr w:type="gramStart"/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6,000.00)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39850B" w14:textId="65DA4ADB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</w:t>
            </w:r>
            <w:r w:rsidR="00F34D78">
              <w:rPr>
                <w:rFonts w:ascii="Times New Roman" w:eastAsia="Times New Roman" w:hAnsi="Times New Roman" w:cs="Times New Roman"/>
                <w:sz w:val="24"/>
                <w:szCs w:val="24"/>
              </w:rPr>
              <w:t>16,114.73</w:t>
            </w:r>
          </w:p>
        </w:tc>
      </w:tr>
      <w:tr w:rsidR="00672254" w:rsidRPr="00672254" w14:paraId="11CB6EDC" w14:textId="77777777" w:rsidTr="0076348C">
        <w:trPr>
          <w:trHeight w:val="512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D7772" w14:textId="04F2F156" w:rsidR="00672254" w:rsidRPr="00672254" w:rsidRDefault="00CC69B5" w:rsidP="0067225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Wayne County Tax Services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BF068" w14:textId="42386DBA" w:rsidR="00672254" w:rsidRPr="00672254" w:rsidRDefault="008A5087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C6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CC69B5">
              <w:rPr>
                <w:rFonts w:ascii="Times New Roman" w:eastAsia="Times New Roman" w:hAnsi="Times New Roman" w:cs="Times New Roman"/>
                <w:sz w:val="24"/>
                <w:szCs w:val="24"/>
              </w:rPr>
              <w:t>142.24)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62B521" w14:textId="47956C28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</w:t>
            </w:r>
            <w:r w:rsidR="006033C1">
              <w:rPr>
                <w:rFonts w:ascii="Times New Roman" w:eastAsia="Times New Roman" w:hAnsi="Times New Roman" w:cs="Times New Roman"/>
                <w:sz w:val="24"/>
                <w:szCs w:val="24"/>
              </w:rPr>
              <w:t>16,201.30</w:t>
            </w:r>
          </w:p>
        </w:tc>
      </w:tr>
      <w:tr w:rsidR="00672254" w:rsidRPr="00672254" w14:paraId="165B102E" w14:textId="77777777" w:rsidTr="0076348C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8A66B" w14:textId="2E4AF339" w:rsidR="00672254" w:rsidRPr="00672254" w:rsidRDefault="00CC69B5" w:rsidP="0067225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Bates Invoice #140 10/31/18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52F0F" w14:textId="604621C0" w:rsidR="00672254" w:rsidRPr="00672254" w:rsidRDefault="008A5087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C69B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C69B5">
              <w:rPr>
                <w:rFonts w:ascii="Times New Roman" w:eastAsia="Times New Roman" w:hAnsi="Times New Roman" w:cs="Times New Roman"/>
                <w:sz w:val="24"/>
                <w:szCs w:val="24"/>
              </w:rPr>
              <w:t>518.00)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AB4AA3" w14:textId="365C898F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</w:t>
            </w:r>
            <w:r w:rsidR="006033C1">
              <w:rPr>
                <w:rFonts w:ascii="Times New Roman" w:eastAsia="Times New Roman" w:hAnsi="Times New Roman" w:cs="Times New Roman"/>
                <w:sz w:val="24"/>
                <w:szCs w:val="24"/>
              </w:rPr>
              <w:t>15,683.30</w:t>
            </w:r>
          </w:p>
        </w:tc>
      </w:tr>
      <w:tr w:rsidR="00672254" w:rsidRPr="00672254" w14:paraId="6E6E269E" w14:textId="77777777" w:rsidTr="0076348C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87AB2" w14:textId="51093744" w:rsidR="00672254" w:rsidRPr="00672254" w:rsidRDefault="00CC69B5" w:rsidP="0067225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IRS Form 944 2018 </w:t>
            </w:r>
            <w:r w:rsidR="0060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Employers Annual Federal Tax Return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7CB2B" w14:textId="0756C760" w:rsidR="00672254" w:rsidRPr="00672254" w:rsidRDefault="008A5087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033C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033C1">
              <w:rPr>
                <w:rFonts w:ascii="Times New Roman" w:eastAsia="Times New Roman" w:hAnsi="Times New Roman" w:cs="Times New Roman"/>
                <w:sz w:val="24"/>
                <w:szCs w:val="24"/>
              </w:rPr>
              <w:t>319.35)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99F58E" w14:textId="259B3153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</w:t>
            </w:r>
            <w:r w:rsidR="006033C1">
              <w:rPr>
                <w:rFonts w:ascii="Times New Roman" w:eastAsia="Times New Roman" w:hAnsi="Times New Roman" w:cs="Times New Roman"/>
                <w:sz w:val="24"/>
                <w:szCs w:val="24"/>
              </w:rPr>
              <w:t>15,363.95</w:t>
            </w:r>
          </w:p>
        </w:tc>
      </w:tr>
      <w:tr w:rsidR="00672254" w:rsidRPr="00672254" w14:paraId="23F43522" w14:textId="77777777" w:rsidTr="0076348C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CEFF7" w14:textId="77777777" w:rsidR="006033C1" w:rsidRDefault="006033C1" w:rsidP="0067225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Magistrate $41.89, Deborah Bates $831.04, </w:t>
            </w:r>
          </w:p>
          <w:p w14:paraId="12CC7A08" w14:textId="7B436DEC" w:rsidR="00672254" w:rsidRPr="00672254" w:rsidRDefault="006033C1" w:rsidP="0067225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Michael Wolf $1,425.13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2377C" w14:textId="504A7DE3" w:rsidR="00672254" w:rsidRPr="00672254" w:rsidRDefault="00CC69B5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          2,298.06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C75AD3" w14:textId="6888C028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</w:t>
            </w:r>
            <w:r w:rsidR="006033C1">
              <w:rPr>
                <w:rFonts w:ascii="Times New Roman" w:eastAsia="Times New Roman" w:hAnsi="Times New Roman" w:cs="Times New Roman"/>
                <w:sz w:val="24"/>
                <w:szCs w:val="24"/>
              </w:rPr>
              <w:t>17,662.01</w:t>
            </w:r>
          </w:p>
        </w:tc>
      </w:tr>
      <w:tr w:rsidR="00672254" w:rsidRPr="00672254" w14:paraId="43BB27F6" w14:textId="77777777" w:rsidTr="0076348C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72314" w14:textId="2FE13B86" w:rsidR="00672254" w:rsidRPr="00672254" w:rsidRDefault="00672254" w:rsidP="0067225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9AC48" w14:textId="2ECC837E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52FCDB" w14:textId="25C32062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</w:t>
            </w:r>
          </w:p>
        </w:tc>
      </w:tr>
      <w:tr w:rsidR="00672254" w:rsidRPr="00672254" w14:paraId="19CC24D5" w14:textId="77777777" w:rsidTr="0076348C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8F05D" w14:textId="6EB5489C" w:rsidR="00672254" w:rsidRPr="00672254" w:rsidRDefault="00672254" w:rsidP="0067225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A247B" w14:textId="76DD4353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5C676E6" w14:textId="2696FCD9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</w:t>
            </w:r>
          </w:p>
        </w:tc>
      </w:tr>
      <w:tr w:rsidR="00672254" w:rsidRPr="00672254" w14:paraId="47A20434" w14:textId="77777777" w:rsidTr="0076348C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DB999" w14:textId="3BAF8D12" w:rsidR="00672254" w:rsidRPr="00672254" w:rsidRDefault="00672254" w:rsidP="0067225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60197" w14:textId="4AFDDD78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67E3FB" w14:textId="715CD026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</w:t>
            </w:r>
          </w:p>
        </w:tc>
      </w:tr>
      <w:tr w:rsidR="00672254" w:rsidRPr="00672254" w14:paraId="400510D2" w14:textId="77777777" w:rsidTr="0076348C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80793" w14:textId="58C3C3E1" w:rsidR="00672254" w:rsidRPr="00672254" w:rsidRDefault="00672254" w:rsidP="0067225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74D38" w14:textId="3DED2776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57A4DBD" w14:textId="1F6B6F15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</w:t>
            </w:r>
          </w:p>
        </w:tc>
      </w:tr>
      <w:tr w:rsidR="00672254" w:rsidRPr="00672254" w14:paraId="41363A5B" w14:textId="77777777" w:rsidTr="0076348C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314DE" w14:textId="77777777" w:rsidR="00672254" w:rsidRPr="00672254" w:rsidRDefault="00672254" w:rsidP="0067225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4548C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5CC7F22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672254" w:rsidRPr="00672254" w14:paraId="518FE9ED" w14:textId="77777777" w:rsidTr="0076348C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98A67" w14:textId="77777777" w:rsidR="00672254" w:rsidRPr="00672254" w:rsidRDefault="00672254" w:rsidP="0067225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Road Project Set-aside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F66FC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6,000.00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4EBC04" w14:textId="1AF54C56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</w:t>
            </w:r>
            <w:r w:rsidR="00F34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0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23,662.01</w:t>
            </w:r>
            <w:r w:rsidR="00F34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72254" w:rsidRPr="00672254" w14:paraId="5F0558E3" w14:textId="77777777" w:rsidTr="0076348C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90E0856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General Checking Ending Balance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62798C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DDD371" w14:textId="47F6D850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RANGE!C16"/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$            </w:t>
            </w:r>
            <w:r w:rsidR="00603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23,662.01</w:t>
            </w: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End w:id="2"/>
          </w:p>
        </w:tc>
      </w:tr>
      <w:tr w:rsidR="00672254" w:rsidRPr="00672254" w14:paraId="3F6CDD4C" w14:textId="77777777" w:rsidTr="0076348C">
        <w:trPr>
          <w:trHeight w:val="180"/>
        </w:trPr>
        <w:tc>
          <w:tcPr>
            <w:tcW w:w="6726" w:type="dxa"/>
            <w:noWrap/>
            <w:vAlign w:val="bottom"/>
            <w:hideMark/>
          </w:tcPr>
          <w:p w14:paraId="6B2FD733" w14:textId="77777777" w:rsidR="00672254" w:rsidRPr="00672254" w:rsidRDefault="00672254" w:rsidP="0067225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noWrap/>
            <w:vAlign w:val="bottom"/>
            <w:hideMark/>
          </w:tcPr>
          <w:p w14:paraId="255FBE75" w14:textId="77777777" w:rsidR="00672254" w:rsidRPr="00672254" w:rsidRDefault="00672254" w:rsidP="0067225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1A5CF4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2254" w:rsidRPr="00672254" w14:paraId="228774B2" w14:textId="77777777" w:rsidTr="0076348C">
        <w:trPr>
          <w:trHeight w:val="345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29296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Highway Checking Beginning Balance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E6680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5F0674" w14:textId="256B4ACF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</w:t>
            </w:r>
            <w:r w:rsidR="00F43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81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033C1">
              <w:rPr>
                <w:rFonts w:ascii="Times New Roman" w:eastAsia="Times New Roman" w:hAnsi="Times New Roman" w:cs="Times New Roman"/>
                <w:sz w:val="24"/>
                <w:szCs w:val="24"/>
              </w:rPr>
              <w:t>122.18</w:t>
            </w:r>
          </w:p>
        </w:tc>
      </w:tr>
      <w:tr w:rsidR="00672254" w:rsidRPr="00672254" w14:paraId="453E1F75" w14:textId="77777777" w:rsidTr="0076348C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4A15D" w14:textId="77777777" w:rsidR="00672254" w:rsidRPr="00672254" w:rsidRDefault="00672254" w:rsidP="0067225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Transfer from Highway Savings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F384F" w14:textId="3A0F2F0E" w:rsidR="00672254" w:rsidRPr="00672254" w:rsidRDefault="00672254" w:rsidP="0067225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681166">
              <w:rPr>
                <w:rFonts w:ascii="Times New Roman" w:hAnsi="Times New Roman" w:cs="Times New Roman"/>
                <w:sz w:val="24"/>
                <w:szCs w:val="24"/>
              </w:rPr>
              <w:t xml:space="preserve">   300.00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203280" w14:textId="4B574FD8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</w:t>
            </w:r>
            <w:r w:rsidR="00F43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81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43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1166">
              <w:rPr>
                <w:rFonts w:ascii="Times New Roman" w:eastAsia="Times New Roman" w:hAnsi="Times New Roman" w:cs="Times New Roman"/>
                <w:sz w:val="24"/>
                <w:szCs w:val="24"/>
              </w:rPr>
              <w:t>422.18</w:t>
            </w:r>
            <w:r w:rsidR="00F43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672254" w:rsidRPr="00672254" w14:paraId="466B479C" w14:textId="77777777" w:rsidTr="0076348C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9A5DD" w14:textId="77777777" w:rsidR="00672254" w:rsidRPr="00672254" w:rsidRDefault="00672254" w:rsidP="0067225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Bodie Snow Removal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D11BC" w14:textId="05C8620B" w:rsidR="00672254" w:rsidRPr="00672254" w:rsidRDefault="00F43A18" w:rsidP="0067225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72254" w:rsidRPr="0067225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811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672254" w:rsidRPr="006722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1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81166">
              <w:rPr>
                <w:rFonts w:ascii="Times New Roman" w:hAnsi="Times New Roman" w:cs="Times New Roman"/>
                <w:sz w:val="24"/>
                <w:szCs w:val="24"/>
              </w:rPr>
              <w:t>300.00)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A4E3C48" w14:textId="1627C702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</w:t>
            </w:r>
            <w:r w:rsidR="00681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122.18</w:t>
            </w:r>
          </w:p>
        </w:tc>
      </w:tr>
      <w:tr w:rsidR="00672254" w:rsidRPr="00672254" w14:paraId="4AD4E2FE" w14:textId="77777777" w:rsidTr="0076348C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70105" w14:textId="1EFB5458" w:rsidR="00672254" w:rsidRPr="00672254" w:rsidRDefault="00672254" w:rsidP="0067225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ECC05" w14:textId="1F76AF81" w:rsidR="00672254" w:rsidRPr="00672254" w:rsidRDefault="00672254" w:rsidP="0067225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sz w:val="24"/>
                <w:szCs w:val="24"/>
              </w:rPr>
              <w:t xml:space="preserve">$     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745C649" w14:textId="667D8DDF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</w:t>
            </w:r>
            <w:r w:rsidR="00F43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72254" w:rsidRPr="00672254" w14:paraId="632A86C4" w14:textId="77777777" w:rsidTr="00364EB5">
        <w:trPr>
          <w:trHeight w:val="497"/>
        </w:trPr>
        <w:tc>
          <w:tcPr>
            <w:tcW w:w="6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4150981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Highway Checking Ending Balance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61A94E6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CEF8C6" w14:textId="6C77AFA3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RANGE!C22"/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$                  </w:t>
            </w:r>
            <w:bookmarkEnd w:id="3"/>
            <w:r w:rsidR="0043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122.18</w:t>
            </w:r>
          </w:p>
        </w:tc>
      </w:tr>
      <w:tr w:rsidR="00672254" w:rsidRPr="00672254" w14:paraId="5BDCD910" w14:textId="77777777" w:rsidTr="0076348C">
        <w:trPr>
          <w:trHeight w:val="180"/>
        </w:trPr>
        <w:tc>
          <w:tcPr>
            <w:tcW w:w="6726" w:type="dxa"/>
            <w:noWrap/>
            <w:vAlign w:val="bottom"/>
            <w:hideMark/>
          </w:tcPr>
          <w:p w14:paraId="7180E7F0" w14:textId="77777777" w:rsidR="00672254" w:rsidRPr="00672254" w:rsidRDefault="00672254" w:rsidP="0067225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noWrap/>
            <w:vAlign w:val="bottom"/>
            <w:hideMark/>
          </w:tcPr>
          <w:p w14:paraId="794EE11D" w14:textId="77777777" w:rsidR="00672254" w:rsidRPr="00672254" w:rsidRDefault="00672254" w:rsidP="0067225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21F0A59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2254" w:rsidRPr="00672254" w14:paraId="5578FE91" w14:textId="77777777" w:rsidTr="0076348C">
        <w:trPr>
          <w:trHeight w:val="345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027C2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Highway Savings Beginning Balance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21B5D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60891E" w14:textId="79A02394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</w:t>
            </w:r>
            <w:r w:rsidR="00F43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33C1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2D49BC">
              <w:rPr>
                <w:rFonts w:ascii="Times New Roman" w:eastAsia="Times New Roman" w:hAnsi="Times New Roman" w:cs="Times New Roman"/>
                <w:sz w:val="24"/>
                <w:szCs w:val="24"/>
              </w:rPr>
              <w:t>557.67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672254" w:rsidRPr="00672254" w14:paraId="2BEEA77F" w14:textId="77777777" w:rsidTr="0076348C">
        <w:trPr>
          <w:trHeight w:val="345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AE322" w14:textId="15D98B48" w:rsidR="00672254" w:rsidRPr="00672254" w:rsidRDefault="00672254" w:rsidP="0067225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F43A18">
              <w:rPr>
                <w:rFonts w:ascii="Times New Roman" w:hAnsi="Times New Roman" w:cs="Times New Roman"/>
                <w:sz w:val="24"/>
                <w:szCs w:val="24"/>
              </w:rPr>
              <w:t>Interest Deposit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85CC2" w14:textId="6ADD535C" w:rsidR="00672254" w:rsidRPr="00672254" w:rsidRDefault="00F43A18" w:rsidP="0067225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       </w:t>
            </w:r>
            <w:r w:rsidR="00681166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38B23F1" w14:textId="447AAA9D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3A1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43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D49BC">
              <w:rPr>
                <w:rFonts w:ascii="Times New Roman" w:eastAsia="Times New Roman" w:hAnsi="Times New Roman" w:cs="Times New Roman"/>
                <w:sz w:val="24"/>
                <w:szCs w:val="24"/>
              </w:rPr>
              <w:t>7,558.74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672254" w:rsidRPr="00672254" w14:paraId="03106457" w14:textId="77777777" w:rsidTr="0076348C">
        <w:trPr>
          <w:trHeight w:val="345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C8FE5" w14:textId="5C389D1F" w:rsidR="00672254" w:rsidRPr="00672254" w:rsidRDefault="00681166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Transfer to Highway Checking Bodie Snow Removal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93F72" w14:textId="64E38E1A" w:rsidR="00672254" w:rsidRPr="00672254" w:rsidRDefault="00681166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300.00)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13F0F9" w14:textId="02DBFFC2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4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              7,258.74     </w:t>
            </w:r>
          </w:p>
        </w:tc>
      </w:tr>
      <w:tr w:rsidR="00672254" w:rsidRPr="00672254" w14:paraId="4025CE7D" w14:textId="77777777" w:rsidTr="0076348C">
        <w:trPr>
          <w:trHeight w:val="345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615F4" w14:textId="2B35CDB3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681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Comm of PA Liquid Fuels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4FBE5" w14:textId="5DB70945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    </w:t>
            </w:r>
            <w:r w:rsidR="00681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81166">
              <w:rPr>
                <w:rFonts w:ascii="Times New Roman" w:eastAsia="Times New Roman" w:hAnsi="Times New Roman" w:cs="Times New Roman"/>
                <w:sz w:val="24"/>
                <w:szCs w:val="24"/>
              </w:rPr>
              <w:t>12,149.83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A07142" w14:textId="66EF5B7E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</w:t>
            </w:r>
            <w:r w:rsidR="00F43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D49BC">
              <w:rPr>
                <w:rFonts w:ascii="Times New Roman" w:eastAsia="Times New Roman" w:hAnsi="Times New Roman" w:cs="Times New Roman"/>
                <w:sz w:val="24"/>
                <w:szCs w:val="24"/>
              </w:rPr>
              <w:t>19,408.57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30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72254" w:rsidRPr="00672254" w14:paraId="53323368" w14:textId="77777777" w:rsidTr="0076348C">
        <w:trPr>
          <w:trHeight w:val="345"/>
        </w:trPr>
        <w:tc>
          <w:tcPr>
            <w:tcW w:w="6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F5F44" w14:textId="77777777" w:rsidR="00672254" w:rsidRPr="00672254" w:rsidRDefault="00672254" w:rsidP="0067225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>PPL Electric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65C9E" w14:textId="3A57D50B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      </w:t>
            </w:r>
            <w:proofErr w:type="gramStart"/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811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81166">
              <w:rPr>
                <w:rFonts w:ascii="Times New Roman" w:eastAsia="Times New Roman" w:hAnsi="Times New Roman" w:cs="Times New Roman"/>
                <w:sz w:val="24"/>
                <w:szCs w:val="24"/>
              </w:rPr>
              <w:t>288.97)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3BD39E" w14:textId="5446A479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</w:t>
            </w:r>
            <w:r w:rsidR="00F34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4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19,119.60</w:t>
            </w:r>
            <w:r w:rsidR="00F43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34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672254" w:rsidRPr="00672254" w14:paraId="2460A5F6" w14:textId="77777777" w:rsidTr="0076348C">
        <w:trPr>
          <w:trHeight w:val="345"/>
        </w:trPr>
        <w:tc>
          <w:tcPr>
            <w:tcW w:w="6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B02E9" w14:textId="77777777" w:rsidR="00672254" w:rsidRPr="00672254" w:rsidRDefault="00672254" w:rsidP="0067225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B6E3A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2068C9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2254" w:rsidRPr="00672254" w14:paraId="1EDC40D7" w14:textId="77777777" w:rsidTr="0076348C">
        <w:trPr>
          <w:trHeight w:val="345"/>
        </w:trPr>
        <w:tc>
          <w:tcPr>
            <w:tcW w:w="6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B9806" w14:textId="77777777" w:rsidR="00672254" w:rsidRPr="00672254" w:rsidRDefault="00672254" w:rsidP="0067225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3E6DC" w14:textId="77777777" w:rsidR="00672254" w:rsidRPr="00672254" w:rsidRDefault="00672254" w:rsidP="0067225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0C671B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2254" w:rsidRPr="00672254" w14:paraId="77D3845D" w14:textId="77777777" w:rsidTr="0076348C">
        <w:trPr>
          <w:trHeight w:val="345"/>
        </w:trPr>
        <w:tc>
          <w:tcPr>
            <w:tcW w:w="6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B03D45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Highway Savings Ending Balance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E2B2648" w14:textId="77777777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686410" w14:textId="54734AD2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RANGE!C31"/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$   </w:t>
            </w:r>
            <w:r w:rsidR="00F3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2D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19,119.60</w:t>
            </w:r>
            <w:r w:rsidR="00F3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bookmarkEnd w:id="4"/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0889D9BA" w14:textId="77777777" w:rsidR="00672254" w:rsidRPr="00672254" w:rsidRDefault="00672254" w:rsidP="0067225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bottomFromText="200" w:vertAnchor="text" w:horzAnchor="margin" w:tblpXSpec="center" w:tblpY="65"/>
        <w:tblW w:w="10682" w:type="dxa"/>
        <w:tblLook w:val="04A0" w:firstRow="1" w:lastRow="0" w:firstColumn="1" w:lastColumn="0" w:noHBand="0" w:noVBand="1"/>
      </w:tblPr>
      <w:tblGrid>
        <w:gridCol w:w="8533"/>
        <w:gridCol w:w="2149"/>
      </w:tblGrid>
      <w:tr w:rsidR="00672254" w:rsidRPr="00672254" w14:paraId="19393F8C" w14:textId="77777777" w:rsidTr="0076348C">
        <w:trPr>
          <w:trHeight w:val="660"/>
        </w:trPr>
        <w:tc>
          <w:tcPr>
            <w:tcW w:w="8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bookmarkEnd w:id="1"/>
          <w:p w14:paraId="2B726473" w14:textId="77777777" w:rsidR="00672254" w:rsidRPr="00672254" w:rsidRDefault="00672254" w:rsidP="0067225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846C3D" w14:textId="763C7EBB" w:rsidR="00672254" w:rsidRPr="00672254" w:rsidRDefault="00672254" w:rsidP="006722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$             </w:t>
            </w:r>
            <w:r w:rsidR="00364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42,903.79</w:t>
            </w:r>
          </w:p>
        </w:tc>
      </w:tr>
    </w:tbl>
    <w:p w14:paraId="0D5C7D03" w14:textId="10268E1D" w:rsidR="00126EAF" w:rsidRDefault="007D1137" w:rsidP="00126E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March</w:t>
      </w:r>
      <w:r w:rsidR="00126EAF">
        <w:rPr>
          <w:rFonts w:ascii="Times New Roman" w:eastAsia="Times New Roman" w:hAnsi="Times New Roman" w:cs="Times New Roman"/>
          <w:szCs w:val="24"/>
        </w:rPr>
        <w:t xml:space="preserve"> 2019 Correspondence</w:t>
      </w:r>
    </w:p>
    <w:p w14:paraId="3226A935" w14:textId="5468B5C4" w:rsidR="007D1137" w:rsidRDefault="007D1137" w:rsidP="00126E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(accounts payable for April 2019 in bold print)</w:t>
      </w:r>
    </w:p>
    <w:p w14:paraId="30348933" w14:textId="77777777" w:rsidR="00126EAF" w:rsidRDefault="00126EAF" w:rsidP="00126EA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A802A57" w14:textId="77777777" w:rsidR="00126EAF" w:rsidRDefault="00126EAF" w:rsidP="00126EA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United States Postal Service</w:t>
      </w:r>
    </w:p>
    <w:p w14:paraId="376E2623" w14:textId="77777777" w:rsidR="00126EAF" w:rsidRDefault="00126EAF" w:rsidP="00126E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Deborah L. Bates</w:t>
      </w:r>
    </w:p>
    <w:p w14:paraId="17B9D6E6" w14:textId="77777777" w:rsidR="00126EAF" w:rsidRDefault="00126EAF" w:rsidP="00126EA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realty transfer tax collected during the month of January.</w:t>
      </w:r>
    </w:p>
    <w:p w14:paraId="6AD60C54" w14:textId="0E2DCCF8" w:rsidR="00126EAF" w:rsidRDefault="00126EAF" w:rsidP="007D11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7D1137">
        <w:rPr>
          <w:rFonts w:ascii="Times New Roman" w:eastAsia="Times New Roman" w:hAnsi="Times New Roman" w:cs="Times New Roman"/>
          <w:b/>
          <w:szCs w:val="24"/>
        </w:rPr>
        <w:t>PPL Electric</w:t>
      </w:r>
      <w:r w:rsidR="007D1137">
        <w:rPr>
          <w:rFonts w:ascii="Times New Roman" w:eastAsia="Times New Roman" w:hAnsi="Times New Roman" w:cs="Times New Roman"/>
          <w:b/>
          <w:szCs w:val="24"/>
        </w:rPr>
        <w:t xml:space="preserve">: </w:t>
      </w:r>
      <w:r w:rsidRPr="007D1137">
        <w:rPr>
          <w:rFonts w:ascii="Times New Roman" w:eastAsia="Times New Roman" w:hAnsi="Times New Roman" w:cs="Times New Roman"/>
          <w:b/>
          <w:szCs w:val="24"/>
        </w:rPr>
        <w:t>Monthly invoice</w:t>
      </w:r>
      <w:r w:rsidR="007D1137">
        <w:rPr>
          <w:rFonts w:ascii="Times New Roman" w:eastAsia="Times New Roman" w:hAnsi="Times New Roman" w:cs="Times New Roman"/>
          <w:b/>
          <w:szCs w:val="24"/>
        </w:rPr>
        <w:t xml:space="preserve"> $288.97 to be deducted 4/1/19</w:t>
      </w:r>
    </w:p>
    <w:p w14:paraId="140F4F3E" w14:textId="4423EBE2" w:rsidR="007D1137" w:rsidRPr="007D1137" w:rsidRDefault="007D1137" w:rsidP="007D11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SWIF: No balance due </w:t>
      </w:r>
    </w:p>
    <w:p w14:paraId="311D1B96" w14:textId="66009423" w:rsidR="007D1137" w:rsidRPr="007D1137" w:rsidRDefault="007D1137" w:rsidP="007D11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Dime Bank: Statements</w:t>
      </w:r>
    </w:p>
    <w:p w14:paraId="3F3FFAD3" w14:textId="1CADBAB9" w:rsidR="007D1137" w:rsidRDefault="007D1137" w:rsidP="007D11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7D1137">
        <w:rPr>
          <w:rFonts w:ascii="Times New Roman" w:eastAsia="Times New Roman" w:hAnsi="Times New Roman" w:cs="Times New Roman"/>
          <w:b/>
          <w:szCs w:val="24"/>
        </w:rPr>
        <w:t>Dime Bank: Invoice for auto draft payment for safe deposit box $30 4/8/19</w:t>
      </w:r>
    </w:p>
    <w:p w14:paraId="4FE109B2" w14:textId="45D0F431" w:rsidR="007D1137" w:rsidRPr="00C40A90" w:rsidRDefault="007D1137" w:rsidP="007D11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40A90">
        <w:rPr>
          <w:rFonts w:ascii="Times New Roman" w:eastAsia="Times New Roman" w:hAnsi="Times New Roman" w:cs="Times New Roman"/>
          <w:szCs w:val="24"/>
        </w:rPr>
        <w:t xml:space="preserve">Michael Wolfe: </w:t>
      </w:r>
      <w:r w:rsidR="00C40A90" w:rsidRPr="00C40A90">
        <w:rPr>
          <w:rFonts w:ascii="Times New Roman" w:eastAsia="Times New Roman" w:hAnsi="Times New Roman" w:cs="Times New Roman"/>
          <w:szCs w:val="24"/>
        </w:rPr>
        <w:t>Tax Report and payment check number 1031 $1,425.13</w:t>
      </w:r>
    </w:p>
    <w:p w14:paraId="7C34D650" w14:textId="0DC37080" w:rsidR="00C40A90" w:rsidRPr="00C40A90" w:rsidRDefault="00C40A90" w:rsidP="007D11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 Department of Transportation: Crosswalk Paving Standards</w:t>
      </w:r>
    </w:p>
    <w:p w14:paraId="1DBFA443" w14:textId="778E7376" w:rsidR="00C40A90" w:rsidRPr="00C40A90" w:rsidRDefault="00C40A90" w:rsidP="007D11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Elan City: Radar Speed Detector Sign information</w:t>
      </w:r>
    </w:p>
    <w:p w14:paraId="2EF07300" w14:textId="07DD8DEC" w:rsidR="00C40A90" w:rsidRPr="00C40A90" w:rsidRDefault="00C40A90" w:rsidP="007D11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Wayne County Board of Assessment and Revision of Taxes: Authorization to change tax bill for Manda Cox. Second correspondence for authorization for Bonnie Race.</w:t>
      </w:r>
    </w:p>
    <w:p w14:paraId="431E98ED" w14:textId="5AE1919E" w:rsidR="00C40A90" w:rsidRDefault="00C40A90" w:rsidP="007D11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40A90">
        <w:rPr>
          <w:rFonts w:ascii="Times New Roman" w:eastAsia="Times New Roman" w:hAnsi="Times New Roman" w:cs="Times New Roman"/>
          <w:szCs w:val="24"/>
        </w:rPr>
        <w:t xml:space="preserve">PPL Electric E&amp;R: </w:t>
      </w:r>
      <w:r>
        <w:rPr>
          <w:rFonts w:ascii="Times New Roman" w:eastAsia="Times New Roman" w:hAnsi="Times New Roman" w:cs="Times New Roman"/>
          <w:szCs w:val="24"/>
        </w:rPr>
        <w:t>Orders for free trees open 4/24/19</w:t>
      </w:r>
    </w:p>
    <w:p w14:paraId="1A9C2DF2" w14:textId="6FF6B173" w:rsidR="00C40A90" w:rsidRDefault="00C40A90" w:rsidP="007D11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C40A90">
        <w:rPr>
          <w:rFonts w:ascii="Times New Roman" w:eastAsia="Times New Roman" w:hAnsi="Times New Roman" w:cs="Times New Roman"/>
          <w:b/>
          <w:szCs w:val="24"/>
        </w:rPr>
        <w:t>Wayne County Tax Services Department: Invoice for Tax Bill Printing. Amount due: $142.24</w:t>
      </w:r>
    </w:p>
    <w:p w14:paraId="660287B4" w14:textId="76E09E4D" w:rsidR="00C40A90" w:rsidRPr="00C40A90" w:rsidRDefault="00C40A90" w:rsidP="00C40A9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30A3DAD1" w14:textId="4F63EEF6" w:rsidR="00126EAF" w:rsidRDefault="00126EAF" w:rsidP="00126EA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E-Mail </w:t>
      </w:r>
    </w:p>
    <w:p w14:paraId="2873C1DF" w14:textId="789F1048" w:rsidR="007D1137" w:rsidRDefault="00C40A90" w:rsidP="00C40A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Liquid Fuels Tax Fund: Request for appointment for Liquid Fuels audit for 2017-2018</w:t>
      </w:r>
    </w:p>
    <w:p w14:paraId="0940A54D" w14:textId="06A2EAC2" w:rsidR="00C40A90" w:rsidRPr="00C40A90" w:rsidRDefault="00C40A90" w:rsidP="00C40A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 Auditor: AG-385 form successfully submitted by the Auditor General.</w:t>
      </w:r>
    </w:p>
    <w:p w14:paraId="3AC443E7" w14:textId="20319026" w:rsidR="00126EAF" w:rsidRDefault="00126EAF" w:rsidP="00126EA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Phone</w:t>
      </w:r>
    </w:p>
    <w:p w14:paraId="166DBAAE" w14:textId="3A740668" w:rsidR="00126EAF" w:rsidRDefault="00126EAF" w:rsidP="00126E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Jimmie Ann Fries </w:t>
      </w:r>
      <w:r w:rsidR="007D1137">
        <w:rPr>
          <w:rFonts w:ascii="Times New Roman" w:eastAsia="Times New Roman" w:hAnsi="Times New Roman" w:cs="Times New Roman"/>
          <w:szCs w:val="24"/>
        </w:rPr>
        <w:t>contacted Leslie Acker and arranged to begin the 2018 audit.</w:t>
      </w:r>
    </w:p>
    <w:p w14:paraId="0A9F5CD0" w14:textId="77777777" w:rsidR="00126EAF" w:rsidRPr="00672254" w:rsidRDefault="00126EAF" w:rsidP="00126EAF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B84280" w14:textId="77777777" w:rsidR="00126EAF" w:rsidRPr="00672254" w:rsidRDefault="00126EAF" w:rsidP="00126EA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DDBDF0D" w14:textId="77777777" w:rsidR="00126EAF" w:rsidRPr="00672254" w:rsidRDefault="00126EAF" w:rsidP="00126EA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708B231" w14:textId="77777777" w:rsidR="00126EAF" w:rsidRPr="00672254" w:rsidRDefault="00126EAF" w:rsidP="00126EA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3A8CBAE" w14:textId="77777777" w:rsidR="00126EAF" w:rsidRPr="00672254" w:rsidRDefault="00126EAF" w:rsidP="00126EA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D9AAFCC" w14:textId="77777777" w:rsidR="00126EAF" w:rsidRPr="00672254" w:rsidRDefault="00126EAF" w:rsidP="00126EA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256F9ED" w14:textId="77777777" w:rsidR="00126EAF" w:rsidRPr="00672254" w:rsidRDefault="00126EAF" w:rsidP="00126EA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DBEEA9E" w14:textId="77777777" w:rsidR="00126EAF" w:rsidRPr="00672254" w:rsidRDefault="00126EAF" w:rsidP="00126EA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0AAE936" w14:textId="1E9DB724" w:rsidR="006A2C41" w:rsidRDefault="006A2C41" w:rsidP="006A2C4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387A35E" w14:textId="77777777" w:rsidR="006A2C41" w:rsidRPr="006A2C41" w:rsidRDefault="006A2C41" w:rsidP="006A2C4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9EFB2C9" w14:textId="77777777" w:rsidR="00672254" w:rsidRPr="00672254" w:rsidRDefault="00672254" w:rsidP="0067225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06325D5" w14:textId="77777777" w:rsidR="00850C78" w:rsidRDefault="00850C78"/>
    <w:sectPr w:rsidR="00850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849B1"/>
    <w:multiLevelType w:val="hybridMultilevel"/>
    <w:tmpl w:val="5D30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A4811"/>
    <w:multiLevelType w:val="hybridMultilevel"/>
    <w:tmpl w:val="EDAE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54"/>
    <w:rsid w:val="00126EAF"/>
    <w:rsid w:val="001A7867"/>
    <w:rsid w:val="0021701D"/>
    <w:rsid w:val="002D49BC"/>
    <w:rsid w:val="00364EB5"/>
    <w:rsid w:val="0043020D"/>
    <w:rsid w:val="00453CE3"/>
    <w:rsid w:val="006033C1"/>
    <w:rsid w:val="00672254"/>
    <w:rsid w:val="00681166"/>
    <w:rsid w:val="006A2C41"/>
    <w:rsid w:val="007D1137"/>
    <w:rsid w:val="007E0CF6"/>
    <w:rsid w:val="00850C78"/>
    <w:rsid w:val="008A5087"/>
    <w:rsid w:val="00A84F32"/>
    <w:rsid w:val="00AB41DE"/>
    <w:rsid w:val="00C40A90"/>
    <w:rsid w:val="00CC69B5"/>
    <w:rsid w:val="00D13A8E"/>
    <w:rsid w:val="00D37B67"/>
    <w:rsid w:val="00D5465E"/>
    <w:rsid w:val="00DE4A24"/>
    <w:rsid w:val="00E9312B"/>
    <w:rsid w:val="00E96DF3"/>
    <w:rsid w:val="00ED2325"/>
    <w:rsid w:val="00F321AC"/>
    <w:rsid w:val="00F34D78"/>
    <w:rsid w:val="00F43A18"/>
    <w:rsid w:val="00F52A31"/>
    <w:rsid w:val="00F93077"/>
    <w:rsid w:val="00FB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FA3D"/>
  <w15:chartTrackingRefBased/>
  <w15:docId w15:val="{C6F2E9E4-71DA-4113-B9BB-6DAA260C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A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Acker</dc:creator>
  <cp:keywords/>
  <dc:description/>
  <cp:lastModifiedBy>Leslie Acker</cp:lastModifiedBy>
  <cp:revision>4</cp:revision>
  <cp:lastPrinted>2019-04-05T01:15:00Z</cp:lastPrinted>
  <dcterms:created xsi:type="dcterms:W3CDTF">2019-05-03T13:45:00Z</dcterms:created>
  <dcterms:modified xsi:type="dcterms:W3CDTF">2019-08-02T18:06:00Z</dcterms:modified>
</cp:coreProperties>
</file>